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spacing w:line="40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天津城建大学《国旗护卫队日常训练服装及配件》项目技术参数</w:t>
      </w:r>
    </w:p>
    <w:p>
      <w:pPr>
        <w:spacing w:line="400" w:lineRule="exact"/>
        <w:jc w:val="left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/>
          <w:b/>
          <w:bCs/>
          <w:sz w:val="28"/>
          <w:szCs w:val="28"/>
        </w:rPr>
        <w:t>一、</w:t>
      </w:r>
      <w:r>
        <w:rPr>
          <w:rFonts w:hint="eastAsia" w:ascii="宋体" w:hAnsi="宋体"/>
          <w:b/>
          <w:bCs/>
          <w:sz w:val="28"/>
          <w:szCs w:val="28"/>
        </w:rPr>
        <w:t>技术参数</w:t>
      </w:r>
    </w:p>
    <w:p>
      <w:pPr>
        <w:pStyle w:val="2"/>
        <w:ind w:firstLine="420" w:firstLineChars="200"/>
        <w:rPr>
          <w:rFonts w:ascii="微软雅黑" w:hAnsi="微软雅黑" w:eastAsia="微软雅黑" w:cs="微软雅黑"/>
          <w:color w:val="auto"/>
          <w:sz w:val="21"/>
          <w:szCs w:val="21"/>
        </w:rPr>
      </w:pPr>
    </w:p>
    <w:tbl>
      <w:tblPr>
        <w:tblStyle w:val="6"/>
        <w:tblW w:w="8729" w:type="dxa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520"/>
        <w:gridCol w:w="5157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序号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产品名称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质量指标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采购数量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训练服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（1）面料材质：含棉量≥20%，绿色数码图案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（2）款式：款式可自行提供，我方择优选择。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</w:t>
            </w:r>
            <w:r>
              <w:rPr>
                <w:rFonts w:ascii="微软雅黑" w:hAnsi="微软雅黑" w:eastAsia="微软雅黑" w:cs="微软雅黑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帽子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（1）面料材质：含棉量≥20%，绿色数码图案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（2）款式：款式可自行提供，我方择优选择。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</w:t>
            </w:r>
            <w:r>
              <w:rPr>
                <w:rFonts w:ascii="微软雅黑" w:hAnsi="微软雅黑" w:eastAsia="微软雅黑" w:cs="微软雅黑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腰带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（1）材质：尼龙，塑料卡扣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（2）尺寸：48mm±1mm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颜色：灰绿色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</w:t>
            </w:r>
            <w:r>
              <w:rPr>
                <w:rFonts w:ascii="微软雅黑" w:hAnsi="微软雅黑" w:eastAsia="微软雅黑" w:cs="微软雅黑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靴子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（1）款式：系带高筒靴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（2）帮面材质：牛皮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（3）里料材质：帆布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（4）鞋底材质：橡胶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鞋垫材质: EVA发泡胶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</w:t>
            </w:r>
            <w:r>
              <w:rPr>
                <w:rFonts w:ascii="微软雅黑" w:hAnsi="微软雅黑" w:eastAsia="微软雅黑" w:cs="微软雅黑"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迷彩鞋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（1）</w:t>
            </w:r>
            <w:r>
              <w:rPr>
                <w:rFonts w:hint="eastAsia" w:ascii="微软雅黑" w:hAnsi="微软雅黑" w:eastAsia="微软雅黑" w:cs="微软雅黑"/>
              </w:rPr>
              <w:t xml:space="preserve">款式：仿07式作训鞋样式，鞋之外含一双鞋垫 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（2）</w:t>
            </w:r>
            <w:r>
              <w:rPr>
                <w:rFonts w:hint="eastAsia" w:ascii="微软雅黑" w:hAnsi="微软雅黑" w:eastAsia="微软雅黑" w:cs="微软雅黑"/>
              </w:rPr>
              <w:t xml:space="preserve">材质：涤丝棉鞋面，耐磨橡胶鞋底 ，鞋底加厚，柔软度高               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（3）</w:t>
            </w:r>
            <w:r>
              <w:rPr>
                <w:rFonts w:hint="eastAsia" w:ascii="微软雅黑" w:hAnsi="微软雅黑" w:eastAsia="微软雅黑" w:cs="微软雅黑"/>
              </w:rPr>
              <w:t>颜色：迷彩绿数码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</w:t>
            </w:r>
            <w:r>
              <w:rPr>
                <w:rFonts w:ascii="微软雅黑" w:hAnsi="微软雅黑" w:eastAsia="微软雅黑" w:cs="微软雅黑"/>
                <w:szCs w:val="21"/>
              </w:rPr>
              <w:t>0双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领章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（1）</w:t>
            </w:r>
            <w:r>
              <w:rPr>
                <w:rFonts w:hint="eastAsia" w:ascii="微软雅黑" w:hAnsi="微软雅黑" w:eastAsia="微软雅黑" w:cs="微软雅黑"/>
              </w:rPr>
              <w:t>款式：仿07式作训服中的领章，使用粘贴式。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（2）</w:t>
            </w:r>
            <w:r>
              <w:rPr>
                <w:rFonts w:hint="eastAsia" w:ascii="微软雅黑" w:hAnsi="微软雅黑" w:eastAsia="微软雅黑" w:cs="微软雅黑"/>
              </w:rPr>
              <w:t>最终图案与采购人协商确定</w:t>
            </w:r>
          </w:p>
          <w:p>
            <w:pPr>
              <w:spacing w:line="360" w:lineRule="auto"/>
              <w:rPr>
                <w:rFonts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微软雅黑" w:hAnsi="微软雅黑" w:eastAsia="微软雅黑" w:cs="微软雅黑"/>
              </w:rPr>
              <w:t>（3）</w:t>
            </w:r>
            <w:r>
              <w:rPr>
                <w:rFonts w:hint="eastAsia" w:ascii="微软雅黑" w:hAnsi="微软雅黑" w:eastAsia="微软雅黑" w:cs="微软雅黑"/>
              </w:rPr>
              <w:t>材质：布面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</w:t>
            </w:r>
            <w:r>
              <w:rPr>
                <w:rFonts w:ascii="微软雅黑" w:hAnsi="微软雅黑" w:eastAsia="微软雅黑" w:cs="微软雅黑"/>
                <w:szCs w:val="21"/>
              </w:rPr>
              <w:t>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臂章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（1）</w:t>
            </w:r>
            <w:r>
              <w:rPr>
                <w:rFonts w:hint="eastAsia" w:ascii="微软雅黑" w:hAnsi="微软雅黑" w:eastAsia="微软雅黑" w:cs="微软雅黑"/>
              </w:rPr>
              <w:t>款式：仿07式作训服中的</w:t>
            </w:r>
            <w:r>
              <w:rPr>
                <w:rFonts w:ascii="微软雅黑" w:hAnsi="微软雅黑" w:eastAsia="微软雅黑" w:cs="微软雅黑"/>
              </w:rPr>
              <w:t>臂</w:t>
            </w:r>
            <w:r>
              <w:rPr>
                <w:rFonts w:hint="eastAsia" w:ascii="微软雅黑" w:hAnsi="微软雅黑" w:eastAsia="微软雅黑" w:cs="微软雅黑"/>
              </w:rPr>
              <w:t>章。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（2）</w:t>
            </w:r>
            <w:r>
              <w:rPr>
                <w:rFonts w:hint="eastAsia" w:ascii="微软雅黑" w:hAnsi="微软雅黑" w:eastAsia="微软雅黑" w:cs="微软雅黑"/>
              </w:rPr>
              <w:t>最终图案与采购人协商确定</w:t>
            </w:r>
          </w:p>
          <w:p>
            <w:pPr>
              <w:spacing w:line="360" w:lineRule="auto"/>
              <w:rPr>
                <w:rFonts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微软雅黑" w:hAnsi="微软雅黑" w:eastAsia="微软雅黑" w:cs="微软雅黑"/>
              </w:rPr>
              <w:t>（3）</w:t>
            </w:r>
            <w:r>
              <w:rPr>
                <w:rFonts w:hint="eastAsia" w:ascii="微软雅黑" w:hAnsi="微软雅黑" w:eastAsia="微软雅黑" w:cs="微软雅黑"/>
              </w:rPr>
              <w:t>材质：布面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</w:t>
            </w:r>
            <w:r>
              <w:rPr>
                <w:rFonts w:ascii="微软雅黑" w:hAnsi="微软雅黑" w:eastAsia="微软雅黑" w:cs="微软雅黑"/>
                <w:szCs w:val="21"/>
              </w:rPr>
              <w:t>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exact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ascii="微软雅黑" w:hAnsi="微软雅黑" w:eastAsia="微软雅黑" w:cs="微软雅黑"/>
                <w:szCs w:val="21"/>
              </w:rPr>
              <w:t>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胸章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（1）</w:t>
            </w:r>
            <w:r>
              <w:rPr>
                <w:rFonts w:hint="eastAsia" w:ascii="微软雅黑" w:hAnsi="微软雅黑" w:eastAsia="微软雅黑" w:cs="微软雅黑"/>
              </w:rPr>
              <w:t>款式：仿07式作训服中的</w:t>
            </w:r>
            <w:r>
              <w:rPr>
                <w:rFonts w:ascii="微软雅黑" w:hAnsi="微软雅黑" w:eastAsia="微软雅黑" w:cs="微软雅黑"/>
              </w:rPr>
              <w:t>胸</w:t>
            </w:r>
            <w:r>
              <w:rPr>
                <w:rFonts w:hint="eastAsia" w:ascii="微软雅黑" w:hAnsi="微软雅黑" w:eastAsia="微软雅黑" w:cs="微软雅黑"/>
              </w:rPr>
              <w:t>章，使用粘贴式。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（2）</w:t>
            </w:r>
            <w:r>
              <w:rPr>
                <w:rFonts w:hint="eastAsia" w:ascii="微软雅黑" w:hAnsi="微软雅黑" w:eastAsia="微软雅黑" w:cs="微软雅黑"/>
              </w:rPr>
              <w:t>最终图案与采购人协商确定</w:t>
            </w:r>
          </w:p>
          <w:p>
            <w:pPr>
              <w:spacing w:line="360" w:lineRule="auto"/>
              <w:rPr>
                <w:rFonts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微软雅黑" w:hAnsi="微软雅黑" w:eastAsia="微软雅黑" w:cs="微软雅黑"/>
              </w:rPr>
              <w:t>（3）</w:t>
            </w:r>
            <w:r>
              <w:rPr>
                <w:rFonts w:hint="eastAsia" w:ascii="微软雅黑" w:hAnsi="微软雅黑" w:eastAsia="微软雅黑" w:cs="微软雅黑"/>
              </w:rPr>
              <w:t>材质：布面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</w:t>
            </w:r>
            <w:r>
              <w:rPr>
                <w:rFonts w:ascii="微软雅黑" w:hAnsi="微软雅黑" w:eastAsia="微软雅黑" w:cs="微软雅黑"/>
                <w:szCs w:val="21"/>
              </w:rPr>
              <w:t>0个</w:t>
            </w:r>
          </w:p>
        </w:tc>
      </w:tr>
    </w:tbl>
    <w:p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>
      <w:pPr>
        <w:spacing w:line="4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招标现场携带全套样品。</w:t>
      </w:r>
    </w:p>
    <w:p>
      <w:pPr>
        <w:spacing w:line="520" w:lineRule="exact"/>
        <w:rPr>
          <w:rFonts w:ascii="宋体" w:hAnsi="宋体" w:eastAsia="宋体"/>
          <w:sz w:val="28"/>
        </w:rPr>
        <w:sectPr>
          <w:pgSz w:w="11906" w:h="16838"/>
          <w:pgMar w:top="709" w:right="1800" w:bottom="851" w:left="180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投标单位报名表</w:t>
      </w:r>
    </w:p>
    <w:p>
      <w:pPr>
        <w:jc w:val="center"/>
        <w:rPr>
          <w:rFonts w:ascii="黑体" w:hAnsi="黑体" w:eastAsia="黑体"/>
          <w:sz w:val="24"/>
        </w:rPr>
      </w:pPr>
    </w:p>
    <w:tbl>
      <w:tblPr>
        <w:tblStyle w:val="7"/>
        <w:tblW w:w="1417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2081"/>
        <w:gridCol w:w="2081"/>
        <w:gridCol w:w="250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单位名称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邮箱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报名日期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宋体" w:hAnsi="宋体" w:eastAsia="宋体"/>
          <w:sz w:val="28"/>
        </w:rPr>
      </w:pPr>
    </w:p>
    <w:p>
      <w:pPr>
        <w:spacing w:line="520" w:lineRule="exact"/>
        <w:rPr>
          <w:rFonts w:ascii="宋体" w:hAnsi="宋体" w:eastAsia="宋体"/>
          <w:sz w:val="28"/>
        </w:rPr>
      </w:pPr>
    </w:p>
    <w:sectPr>
      <w:pgSz w:w="16838" w:h="11906" w:orient="landscape"/>
      <w:pgMar w:top="1800" w:right="709" w:bottom="180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A6"/>
    <w:rsid w:val="000274A2"/>
    <w:rsid w:val="000733AC"/>
    <w:rsid w:val="000D02AF"/>
    <w:rsid w:val="0010556C"/>
    <w:rsid w:val="00121CA1"/>
    <w:rsid w:val="00174A03"/>
    <w:rsid w:val="0019556D"/>
    <w:rsid w:val="001978AF"/>
    <w:rsid w:val="00197C37"/>
    <w:rsid w:val="001E0F22"/>
    <w:rsid w:val="002349F8"/>
    <w:rsid w:val="002B5B62"/>
    <w:rsid w:val="003B0F59"/>
    <w:rsid w:val="00462A2C"/>
    <w:rsid w:val="004B1290"/>
    <w:rsid w:val="004C0D93"/>
    <w:rsid w:val="00574187"/>
    <w:rsid w:val="005B37F2"/>
    <w:rsid w:val="005E695A"/>
    <w:rsid w:val="00625DAF"/>
    <w:rsid w:val="0064143A"/>
    <w:rsid w:val="00650102"/>
    <w:rsid w:val="00651F67"/>
    <w:rsid w:val="006624DC"/>
    <w:rsid w:val="00683594"/>
    <w:rsid w:val="006B138A"/>
    <w:rsid w:val="006B3D22"/>
    <w:rsid w:val="00704314"/>
    <w:rsid w:val="0071487F"/>
    <w:rsid w:val="00717FA5"/>
    <w:rsid w:val="00727F6E"/>
    <w:rsid w:val="007E0A49"/>
    <w:rsid w:val="008032DE"/>
    <w:rsid w:val="00804807"/>
    <w:rsid w:val="00844FEE"/>
    <w:rsid w:val="008906DA"/>
    <w:rsid w:val="008915ED"/>
    <w:rsid w:val="008B1527"/>
    <w:rsid w:val="008D3F57"/>
    <w:rsid w:val="008E3B00"/>
    <w:rsid w:val="009065A6"/>
    <w:rsid w:val="009B7A88"/>
    <w:rsid w:val="009D0F50"/>
    <w:rsid w:val="009E05E1"/>
    <w:rsid w:val="009E7596"/>
    <w:rsid w:val="00A02C0D"/>
    <w:rsid w:val="00A26DA9"/>
    <w:rsid w:val="00A73C6D"/>
    <w:rsid w:val="00A806F5"/>
    <w:rsid w:val="00A86690"/>
    <w:rsid w:val="00AA7370"/>
    <w:rsid w:val="00B03DC0"/>
    <w:rsid w:val="00B1004C"/>
    <w:rsid w:val="00B7748F"/>
    <w:rsid w:val="00B93FE4"/>
    <w:rsid w:val="00C7216E"/>
    <w:rsid w:val="00CA3754"/>
    <w:rsid w:val="00D6664D"/>
    <w:rsid w:val="00D86A38"/>
    <w:rsid w:val="00DC132D"/>
    <w:rsid w:val="00DC4515"/>
    <w:rsid w:val="00E36BB4"/>
    <w:rsid w:val="00E94C7F"/>
    <w:rsid w:val="00EA515E"/>
    <w:rsid w:val="00EC6356"/>
    <w:rsid w:val="00ED1D3A"/>
    <w:rsid w:val="00F251E7"/>
    <w:rsid w:val="00F926E4"/>
    <w:rsid w:val="00F935A1"/>
    <w:rsid w:val="00F9683A"/>
    <w:rsid w:val="00FA6CE4"/>
    <w:rsid w:val="053E4B22"/>
    <w:rsid w:val="0BA14DE9"/>
    <w:rsid w:val="17B06CFD"/>
    <w:rsid w:val="1F0764A2"/>
    <w:rsid w:val="5AF95526"/>
    <w:rsid w:val="5F6F4F03"/>
    <w:rsid w:val="B9BFFF4B"/>
    <w:rsid w:val="DDF967D5"/>
    <w:rsid w:val="FB6AFA2C"/>
    <w:rsid w:val="FFEFD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440"/>
    </w:pPr>
    <w:rPr>
      <w:rFonts w:hint="eastAsia" w:ascii="Arial Unicode MS" w:hAnsi="Arial Unicode MS" w:eastAsia="Arial Unicode MS" w:cs="Arial Unicode MS"/>
      <w:color w:val="000000"/>
      <w:sz w:val="32"/>
      <w:szCs w:val="32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首行缩进"/>
    <w:basedOn w:val="1"/>
    <w:qFormat/>
    <w:uiPriority w:val="0"/>
    <w:pPr>
      <w:spacing w:line="360" w:lineRule="auto"/>
      <w:ind w:firstLine="480" w:firstLineChars="200"/>
    </w:pPr>
    <w:rPr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268</Words>
  <Characters>1534</Characters>
  <Lines>12</Lines>
  <Paragraphs>3</Paragraphs>
  <TotalTime>23</TotalTime>
  <ScaleCrop>false</ScaleCrop>
  <LinksUpToDate>false</LinksUpToDate>
  <CharactersWithSpaces>1799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2020-06-19T22:22:00Z</dcterms:created>
  <dc:creator>微软用户</dc:creator>
  <cp:lastModifiedBy>学工部</cp:lastModifiedBy>
  <cp:lastPrinted>2020-07-20T17:43:00Z</cp:lastPrinted>
  <dcterms:modified xsi:type="dcterms:W3CDTF">2020-09-14T09:25:00Z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